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68" w:rsidRDefault="00075568" w:rsidP="00075568">
      <w:r>
        <w:rPr>
          <w:noProof/>
        </w:rPr>
        <w:drawing>
          <wp:inline distT="0" distB="0" distL="0" distR="0" wp14:anchorId="6FF3E172" wp14:editId="7A1CC6C6">
            <wp:extent cx="1653540" cy="2204786"/>
            <wp:effectExtent l="0" t="0" r="381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75" cy="224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568" w:rsidRDefault="00075568" w:rsidP="00075568">
      <w:pPr>
        <w:rPr>
          <w:rFonts w:hint="eastAsia"/>
        </w:rPr>
      </w:pPr>
      <w:bookmarkStart w:id="0" w:name="_GoBack"/>
      <w:bookmarkEnd w:id="0"/>
    </w:p>
    <w:p w:rsidR="00075568" w:rsidRDefault="00075568" w:rsidP="00075568">
      <w:pPr>
        <w:spacing w:line="360" w:lineRule="auto"/>
      </w:pPr>
      <w:r>
        <w:rPr>
          <w:rFonts w:hint="eastAsia"/>
        </w:rPr>
        <w:t>張育婷，畢業台中教育大學碩士班，畢業於國立台灣戲曲學院學士，</w:t>
      </w:r>
      <w:proofErr w:type="gramStart"/>
      <w:r>
        <w:rPr>
          <w:rFonts w:hint="eastAsia"/>
        </w:rPr>
        <w:t>主修板鼓</w:t>
      </w:r>
      <w:proofErr w:type="gramEnd"/>
      <w:r>
        <w:rPr>
          <w:rFonts w:hint="eastAsia"/>
        </w:rPr>
        <w:t>、三弦、月琴，副修鋼琴，專修客家戲、京劇伴奏</w:t>
      </w:r>
      <w:r>
        <w:rPr>
          <w:rFonts w:asciiTheme="minorEastAsia" w:hAnsiTheme="minorEastAsia" w:hint="eastAsia"/>
        </w:rPr>
        <w:t>。</w:t>
      </w:r>
    </w:p>
    <w:p w:rsidR="00075568" w:rsidRDefault="00075568" w:rsidP="00075568">
      <w:pPr>
        <w:spacing w:line="360" w:lineRule="auto"/>
        <w:ind w:firstLineChars="300" w:firstLine="720"/>
      </w:pPr>
      <w:r>
        <w:rPr>
          <w:rFonts w:hint="eastAsia"/>
        </w:rPr>
        <w:t>現為國立臺灣戲曲學院北管兼任教師，台北極鼓擊團員</w:t>
      </w:r>
      <w:r>
        <w:rPr>
          <w:rFonts w:asciiTheme="minorEastAsia" w:hAnsiTheme="minorEastAsia" w:hint="eastAsia"/>
        </w:rPr>
        <w:t>，台北廣播電台「栢優栢樂會群星」節目製作、</w:t>
      </w:r>
      <w:r>
        <w:rPr>
          <w:rFonts w:hint="eastAsia"/>
        </w:rPr>
        <w:t>參與當代傳奇劇場、栢樂座、國立臺灣戲曲學院青年團、明華園戲劇總團、榮興客家採茶劇團、一心戲劇團、臺灣劇院團、江蕙「戲夢」演唱會、栢優座、風神寶寶兒童劇團、唐美雲歌仔戲團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興傳奇青年劇場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FOCA</w:t>
      </w:r>
      <w:r>
        <w:rPr>
          <w:rFonts w:hint="eastAsia"/>
        </w:rPr>
        <w:t>福爾摩沙馬戲團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蘭陽戲劇團、文和傳奇戲劇團、景勝劇團、水磨崑劇團、安琪歌仔戲工作坊、韻清樂舞劇團、悟遠劇坊</w:t>
      </w:r>
      <w:r>
        <w:t>...</w:t>
      </w:r>
      <w:r>
        <w:rPr>
          <w:rFonts w:hint="eastAsia"/>
        </w:rPr>
        <w:t>等合作演出。</w:t>
      </w:r>
    </w:p>
    <w:p w:rsidR="00207001" w:rsidRPr="00075568" w:rsidRDefault="00207001"/>
    <w:sectPr w:rsidR="00207001" w:rsidRPr="000755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68"/>
    <w:rsid w:val="00075568"/>
    <w:rsid w:val="0020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D5A2"/>
  <w15:chartTrackingRefBased/>
  <w15:docId w15:val="{B4336C05-E110-455F-A02F-472BF30B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2019-04-11T13:03:00Z</dcterms:created>
  <dcterms:modified xsi:type="dcterms:W3CDTF">2019-04-11T13:05:00Z</dcterms:modified>
</cp:coreProperties>
</file>