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D6FCF" w:rsidRPr="006231AC" w:rsidRDefault="006231AC" w:rsidP="006231AC">
      <w:pPr>
        <w:widowControl/>
        <w:jc w:val="center"/>
        <w:rPr>
          <w:rFonts w:ascii="標楷體" w:eastAsia="標楷體" w:hAnsi="標楷體" w:cs="PMingLiu"/>
          <w:sz w:val="32"/>
        </w:rPr>
      </w:pPr>
      <w:r w:rsidRPr="006231AC">
        <w:rPr>
          <w:rFonts w:ascii="標楷體" w:eastAsia="標楷體" w:hAnsi="標楷體" w:cs="PMingLiu"/>
          <w:sz w:val="32"/>
        </w:rPr>
        <w:t>國立臺灣戲曲學院</w:t>
      </w:r>
      <w:r w:rsidRPr="006231AC">
        <w:rPr>
          <w:rFonts w:ascii="標楷體" w:eastAsia="標楷體" w:hAnsi="標楷體" w:cs="PMingLiu"/>
          <w:sz w:val="32"/>
        </w:rPr>
        <w:t xml:space="preserve"> </w:t>
      </w:r>
      <w:r w:rsidRPr="006231AC">
        <w:rPr>
          <w:rFonts w:ascii="標楷體" w:eastAsia="標楷體" w:hAnsi="標楷體" w:cs="PMingLiu"/>
          <w:sz w:val="32"/>
        </w:rPr>
        <w:t>戲曲音樂學系</w:t>
      </w:r>
      <w:r w:rsidRPr="006231AC">
        <w:rPr>
          <w:rFonts w:ascii="標楷體" w:eastAsia="標楷體" w:hAnsi="標楷體" w:cs="PMingLiu"/>
          <w:sz w:val="32"/>
        </w:rPr>
        <w:t xml:space="preserve"> </w:t>
      </w:r>
      <w:r w:rsidRPr="006231AC">
        <w:rPr>
          <w:rFonts w:ascii="標楷體" w:eastAsia="標楷體" w:hAnsi="標楷體" w:cs="PMingLiu"/>
          <w:sz w:val="32"/>
        </w:rPr>
        <w:t>教師簡介</w:t>
      </w:r>
    </w:p>
    <w:p w14:paraId="00000002" w14:textId="77777777" w:rsidR="00FD6FCF" w:rsidRPr="006231AC" w:rsidRDefault="00FD6FCF">
      <w:pPr>
        <w:widowControl/>
        <w:rPr>
          <w:rFonts w:ascii="標楷體" w:eastAsia="標楷體" w:hAnsi="標楷體" w:cs="PMingLiu"/>
          <w:sz w:val="32"/>
        </w:rPr>
      </w:pPr>
    </w:p>
    <w:p w14:paraId="00000003" w14:textId="77777777" w:rsidR="00FD6FCF" w:rsidRPr="006231AC" w:rsidRDefault="006231AC">
      <w:pPr>
        <w:widowControl/>
        <w:rPr>
          <w:rFonts w:ascii="標楷體" w:eastAsia="標楷體" w:hAnsi="標楷體" w:cs="PMingLiu"/>
          <w:sz w:val="32"/>
        </w:rPr>
      </w:pPr>
      <w:bookmarkStart w:id="0" w:name="_gjdgxs" w:colFirst="0" w:colLast="0"/>
      <w:bookmarkEnd w:id="0"/>
      <w:r w:rsidRPr="006231AC">
        <w:rPr>
          <w:rFonts w:ascii="標楷體" w:eastAsia="標楷體" w:hAnsi="標楷體" w:cs="PMingLiu"/>
          <w:sz w:val="32"/>
        </w:rPr>
        <w:t>劉治：</w:t>
      </w:r>
    </w:p>
    <w:p w14:paraId="00000004" w14:textId="77777777" w:rsidR="00FD6FCF" w:rsidRPr="006231AC" w:rsidRDefault="00FD6FCF">
      <w:pPr>
        <w:widowControl/>
        <w:rPr>
          <w:rFonts w:ascii="標楷體" w:eastAsia="標楷體" w:hAnsi="標楷體" w:cs="PMingLiu"/>
          <w:sz w:val="32"/>
        </w:rPr>
      </w:pPr>
    </w:p>
    <w:p w14:paraId="00000007" w14:textId="01F8134C" w:rsidR="00FD6FCF" w:rsidRPr="006231AC" w:rsidRDefault="006231AC" w:rsidP="006231AC">
      <w:pPr>
        <w:ind w:firstLine="480"/>
        <w:rPr>
          <w:rFonts w:ascii="標楷體" w:eastAsia="標楷體" w:hAnsi="標楷體" w:cs="PMingLiu"/>
          <w:sz w:val="32"/>
        </w:rPr>
      </w:pPr>
      <w:r w:rsidRPr="006231AC">
        <w:rPr>
          <w:rFonts w:ascii="標楷體" w:eastAsia="標楷體" w:hAnsi="標楷體" w:cs="PMingLiu"/>
          <w:sz w:val="32"/>
        </w:rPr>
        <w:t>專長笛子，</w:t>
      </w:r>
      <w:bookmarkStart w:id="1" w:name="_GoBack"/>
      <w:bookmarkEnd w:id="1"/>
      <w:r w:rsidRPr="006231AC">
        <w:rPr>
          <w:rFonts w:ascii="標楷體" w:eastAsia="標楷體" w:hAnsi="標楷體"/>
          <w:sz w:val="32"/>
        </w:rPr>
        <w:t>畢業於私立中國文化大學中國音樂學系，</w:t>
      </w:r>
      <w:r w:rsidRPr="006231AC">
        <w:rPr>
          <w:rFonts w:ascii="標楷體" w:eastAsia="標楷體" w:hAnsi="標楷體" w:cs="PMingLiu"/>
          <w:sz w:val="32"/>
        </w:rPr>
        <w:t>曾任台灣國樂團團員，現任教於中國文化大學中國音樂學系，國立臺灣藝術大學中國音樂學系、</w:t>
      </w:r>
      <w:r w:rsidRPr="006231AC">
        <w:rPr>
          <w:rFonts w:ascii="標楷體" w:eastAsia="標楷體" w:hAnsi="標楷體"/>
          <w:sz w:val="32"/>
        </w:rPr>
        <w:t>國立臺灣戲曲學院戲曲音樂科。</w:t>
      </w:r>
    </w:p>
    <w:sectPr w:rsidR="00FD6FCF" w:rsidRPr="006231AC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CF"/>
    <w:rsid w:val="006231AC"/>
    <w:rsid w:val="00FD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C1617"/>
  <w15:docId w15:val="{B5129424-29D8-4E54-9BD9-20A6F1FE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20200901</cp:lastModifiedBy>
  <cp:revision>2</cp:revision>
  <dcterms:created xsi:type="dcterms:W3CDTF">2021-04-12T03:37:00Z</dcterms:created>
  <dcterms:modified xsi:type="dcterms:W3CDTF">2021-04-12T03:37:00Z</dcterms:modified>
</cp:coreProperties>
</file>